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연차유급휴가 사용촉진 통보서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수신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(소속 :           , 직위 :        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발신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(대표이사)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근로기준법 제61조에 따라 귀하의 미사용 연차유급휴가 일수를 알려드리니, 사용 시기를 지정하여 회신하여 주시기 바랍니다.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1. 연차휴가 산정 기간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 ~ 　　　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2. 발생 연차휴가 일수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총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3. 기사용 일수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4. 미사용 잔여 일수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__일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5. 회신 요청 사항 : 위 미사용 휴가의 사용 시기를 지정하여 본 통보를 받은 날부터 10일 이내에 서면으로 회사에 통보하여 주시기 바랍니다.</w:t>
      </w:r>
    </w:p>
    <w:p>
      <w:pPr>
        <w:spacing w:line="240" w:lineRule="auto" w:after="0"/>
      </w:pPr>
    </w:p>
    <w:p>
      <w:pPr>
        <w:spacing w:line="360" w:lineRule="auto" w:after="40"/>
      </w:pPr>
      <w:r>
        <w:t>6. 안내 : 위 기한 내에 사용 시기를 통보하지 않는 경우, 회사는 근로기준법 제61조에 따라 휴가 사용 시기를 지정하여 서면으로 통보할 예정입니다. 적법한 사용촉진 절차에도 불구하고 사용하지 않은 휴가에 대하여는 보상할 의무가 면제됩니다.</w:t>
      </w:r>
    </w:p>
    <w:p>
      <w:pPr>
        <w:spacing w:line="240" w:lineRule="auto" w:after="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대표자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(직인)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